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CA55BF">
        <w:rPr>
          <w:sz w:val="20"/>
          <w:szCs w:val="20"/>
        </w:rPr>
        <w:t>Профессиональная подготовка охранников  4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CA55BF">
        <w:rPr>
          <w:sz w:val="20"/>
          <w:szCs w:val="20"/>
        </w:rPr>
        <w:t>тствии с учебным планом - 40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4500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четыре тысячи пятьсот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CA55BF" w:rsidRPr="00CA55BF">
                  <w:rPr>
                    <w:rStyle w:val="a8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BB86F-9DE2-4295-A055-740EBB45E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3161</Words>
  <Characters>18022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2026-02-21T09:27:00Z</dcterms:created>
  <dcterms:modified xsi:type="dcterms:W3CDTF">2026-02-21T09:27:00Z</dcterms:modified>
</cp:coreProperties>
</file>